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7C870" w14:textId="77777777" w:rsidR="00453024" w:rsidRPr="00DF5070" w:rsidRDefault="001D240F" w:rsidP="001D240F">
      <w:pPr>
        <w:pStyle w:val="a5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0">
        <w:rPr>
          <w:rFonts w:ascii="Times New Roman" w:hAnsi="Times New Roman" w:cs="Times New Roman"/>
          <w:b/>
          <w:sz w:val="24"/>
          <w:szCs w:val="24"/>
        </w:rPr>
        <w:t xml:space="preserve">Аргунский </w:t>
      </w:r>
      <w:r w:rsidR="00453024" w:rsidRPr="00DF5070">
        <w:rPr>
          <w:rFonts w:ascii="Times New Roman" w:hAnsi="Times New Roman" w:cs="Times New Roman"/>
          <w:b/>
          <w:sz w:val="24"/>
          <w:szCs w:val="24"/>
        </w:rPr>
        <w:t xml:space="preserve">историко-архитектурный и природный </w:t>
      </w:r>
    </w:p>
    <w:p w14:paraId="055B10E9" w14:textId="0BD7BCA7" w:rsidR="001D240F" w:rsidRDefault="001D240F" w:rsidP="001D240F">
      <w:pPr>
        <w:pStyle w:val="a5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0">
        <w:rPr>
          <w:rFonts w:ascii="Times New Roman" w:hAnsi="Times New Roman" w:cs="Times New Roman"/>
          <w:b/>
          <w:sz w:val="24"/>
          <w:szCs w:val="24"/>
        </w:rPr>
        <w:t>музей-заповедник</w:t>
      </w:r>
    </w:p>
    <w:p w14:paraId="6E6CFA01" w14:textId="6318B488" w:rsidR="00C357AC" w:rsidRDefault="00C357AC" w:rsidP="001D240F">
      <w:pPr>
        <w:pStyle w:val="a5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6D25EB">
        <w:rPr>
          <w:rFonts w:ascii="Times New Roman" w:hAnsi="Times New Roman" w:cs="Times New Roman"/>
          <w:bCs/>
          <w:i/>
          <w:iCs/>
          <w:sz w:val="24"/>
          <w:szCs w:val="24"/>
        </w:rPr>
        <w:t>Дополнение к тексту для урока физики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45D2A7B6" w14:textId="77777777" w:rsidR="00C357AC" w:rsidRPr="00DF5070" w:rsidRDefault="00C357AC" w:rsidP="001D240F">
      <w:pPr>
        <w:pStyle w:val="a5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D360FF" w14:textId="77777777" w:rsidR="00A326D9" w:rsidRPr="00DF5070" w:rsidRDefault="00145C24" w:rsidP="00A326D9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70">
        <w:rPr>
          <w:rFonts w:ascii="Times New Roman" w:hAnsi="Times New Roman" w:cs="Times New Roman"/>
          <w:sz w:val="24"/>
          <w:szCs w:val="24"/>
        </w:rPr>
        <w:t>Горы Аргунского музея-заповедника хранят в себе сокровища различных полезных ископаемых. С 2013 года по инициативе Главы Чеченской Республики Рамзана Ахматовича Кадырова в этом районе ведутся активные поиски полиметал</w:t>
      </w:r>
      <w:r w:rsidR="00547C61" w:rsidRPr="00DF5070">
        <w:rPr>
          <w:rFonts w:ascii="Times New Roman" w:hAnsi="Times New Roman" w:cs="Times New Roman"/>
          <w:sz w:val="24"/>
          <w:szCs w:val="24"/>
        </w:rPr>
        <w:t>л</w:t>
      </w:r>
      <w:r w:rsidRPr="00DF5070">
        <w:rPr>
          <w:rFonts w:ascii="Times New Roman" w:hAnsi="Times New Roman" w:cs="Times New Roman"/>
          <w:sz w:val="24"/>
          <w:szCs w:val="24"/>
        </w:rPr>
        <w:t>ических руд, к которым относятся такие цветные металлы как:</w:t>
      </w:r>
      <w:r w:rsidRPr="00DF5070">
        <w:rPr>
          <w:rFonts w:ascii="Times New Roman" w:hAnsi="Times New Roman" w:cs="Times New Roman"/>
          <w:color w:val="000000"/>
          <w:sz w:val="24"/>
          <w:szCs w:val="24"/>
        </w:rPr>
        <w:t xml:space="preserve"> медь, золото, серебро, </w:t>
      </w:r>
      <w:r w:rsidR="0063194F" w:rsidRPr="00DF5070">
        <w:rPr>
          <w:rFonts w:ascii="Times New Roman" w:hAnsi="Times New Roman" w:cs="Times New Roman"/>
          <w:sz w:val="24"/>
          <w:szCs w:val="24"/>
        </w:rPr>
        <w:t>кадмий,</w:t>
      </w:r>
      <w:r w:rsidRPr="00DF5070">
        <w:rPr>
          <w:rFonts w:ascii="Times New Roman" w:hAnsi="Times New Roman" w:cs="Times New Roman"/>
          <w:sz w:val="24"/>
          <w:szCs w:val="24"/>
        </w:rPr>
        <w:t xml:space="preserve"> висмут, олово, индий и галлий</w:t>
      </w:r>
      <w:r w:rsidR="00F36323" w:rsidRPr="00DF5070">
        <w:rPr>
          <w:rFonts w:ascii="Times New Roman" w:hAnsi="Times New Roman" w:cs="Times New Roman"/>
          <w:sz w:val="24"/>
          <w:szCs w:val="24"/>
        </w:rPr>
        <w:t>.</w:t>
      </w:r>
      <w:r w:rsidR="0063194F" w:rsidRPr="00DF5070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r w:rsidR="00F36323" w:rsidRPr="00DF5070">
        <w:rPr>
          <w:rFonts w:ascii="Times New Roman" w:hAnsi="Times New Roman" w:cs="Times New Roman"/>
          <w:color w:val="000000"/>
          <w:spacing w:val="3"/>
          <w:sz w:val="24"/>
          <w:szCs w:val="24"/>
        </w:rPr>
        <w:t>собое внимание уделяется</w:t>
      </w:r>
      <w:r w:rsidRPr="00DF507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геологоразведочным работам по поиску месторождений золото-кварц-сульфитных руд.</w:t>
      </w:r>
    </w:p>
    <w:p w14:paraId="693CD4FA" w14:textId="77777777" w:rsidR="00A326D9" w:rsidRPr="00DF5070" w:rsidRDefault="00145C24" w:rsidP="00A326D9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5070">
        <w:rPr>
          <w:rFonts w:ascii="Times New Roman" w:hAnsi="Times New Roman" w:cs="Times New Roman"/>
          <w:color w:val="000000"/>
          <w:sz w:val="24"/>
          <w:szCs w:val="24"/>
        </w:rPr>
        <w:t xml:space="preserve">Для выявления и прослеживания золоторудных залежей, содержащих высокомагнитные минералы, наиболее эффективна магниторазведка. </w:t>
      </w:r>
    </w:p>
    <w:p w14:paraId="256689A8" w14:textId="77777777" w:rsidR="00A35D1B" w:rsidRPr="00DF5070" w:rsidRDefault="00145C24" w:rsidP="00A326D9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07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Магниторазв</w:t>
      </w:r>
      <w:r w:rsidR="00630005" w:rsidRPr="00DF507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е</w:t>
      </w:r>
      <w:r w:rsidRPr="00DF507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дка</w:t>
      </w:r>
      <w:r w:rsidR="00547C61"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- </w:t>
      </w:r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комплекс геофизических методов </w:t>
      </w:r>
      <w:r w:rsidR="00F36323"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разведочной геофизики</w:t>
      </w:r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основанных на измерении </w:t>
      </w:r>
      <w:r w:rsidR="00EF0CC3"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различных </w:t>
      </w:r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компонент </w:t>
      </w:r>
      <w:r w:rsidR="00F36323" w:rsidRPr="00DF5070">
        <w:rPr>
          <w:rFonts w:ascii="Times New Roman" w:hAnsi="Times New Roman" w:cs="Times New Roman"/>
          <w:sz w:val="24"/>
          <w:szCs w:val="24"/>
        </w:rPr>
        <w:t>магнитного</w:t>
      </w:r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 поля </w:t>
      </w:r>
      <w:r w:rsidR="00F36323" w:rsidRPr="00DF5070">
        <w:rPr>
          <w:rFonts w:ascii="Times New Roman" w:hAnsi="Times New Roman" w:cs="Times New Roman"/>
          <w:sz w:val="24"/>
          <w:szCs w:val="24"/>
        </w:rPr>
        <w:t>Земли</w:t>
      </w:r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. Измеряемой величиной магнитного поля является его главная силовая характеристика — магнитная</w:t>
      </w:r>
      <w:r w:rsidR="00F36323" w:rsidRPr="00DF5070">
        <w:rPr>
          <w:rFonts w:ascii="Times New Roman" w:hAnsi="Times New Roman" w:cs="Times New Roman"/>
          <w:sz w:val="24"/>
          <w:szCs w:val="24"/>
        </w:rPr>
        <w:t xml:space="preserve"> индукция </w:t>
      </w:r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В [Тл].</w:t>
      </w:r>
      <w:r w:rsidR="00A35D1B"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DC35974" w14:textId="1098EA10" w:rsidR="00A326D9" w:rsidRDefault="00A35D1B" w:rsidP="00A326D9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В среднем интенсивность </w:t>
      </w:r>
      <w:r w:rsidRPr="00DF5070">
        <w:rPr>
          <w:rStyle w:val="a6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магнитного</w:t>
      </w:r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 поля </w:t>
      </w:r>
      <w:r w:rsidRPr="00DF5070">
        <w:rPr>
          <w:rStyle w:val="a6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Земли</w:t>
      </w:r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колеблется от 25 до 65 </w:t>
      </w:r>
      <w:proofErr w:type="spellStart"/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мкТл</w:t>
      </w:r>
      <w:proofErr w:type="spellEnd"/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сильно зависит от географического положения.</w:t>
      </w:r>
    </w:p>
    <w:p w14:paraId="322F7FA1" w14:textId="77777777" w:rsidR="00172F3F" w:rsidRPr="00172F3F" w:rsidRDefault="00172F3F" w:rsidP="00172F3F">
      <w:pPr>
        <w:pStyle w:val="a5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172F3F">
        <w:rPr>
          <w:rFonts w:ascii="Times New Roman" w:hAnsi="Times New Roman" w:cs="Times New Roman"/>
          <w:i/>
          <w:iCs/>
          <w:sz w:val="24"/>
          <w:szCs w:val="24"/>
        </w:rPr>
        <w:t>Таблица значений магнитной индукции</w:t>
      </w:r>
    </w:p>
    <w:p w14:paraId="634021BF" w14:textId="77777777" w:rsidR="00172F3F" w:rsidRPr="00172F3F" w:rsidRDefault="00172F3F" w:rsidP="00172F3F">
      <w:pPr>
        <w:pStyle w:val="a5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1980"/>
        <w:gridCol w:w="1701"/>
        <w:gridCol w:w="1984"/>
        <w:gridCol w:w="1560"/>
        <w:gridCol w:w="2268"/>
      </w:tblGrid>
      <w:tr w:rsidR="00172F3F" w14:paraId="31DC5BC3" w14:textId="77777777" w:rsidTr="00172F3F">
        <w:tc>
          <w:tcPr>
            <w:tcW w:w="1980" w:type="dxa"/>
            <w:shd w:val="clear" w:color="auto" w:fill="B4C6E7" w:themeFill="accent1" w:themeFillTint="66"/>
          </w:tcPr>
          <w:p w14:paraId="2E5B898F" w14:textId="77777777" w:rsidR="00172F3F" w:rsidRDefault="00172F3F" w:rsidP="00E920A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  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08B8FF61" w14:textId="0A96C386" w:rsidR="00172F3F" w:rsidRDefault="00172F3F" w:rsidP="00E920A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Магнитное поле Земли на широте </w:t>
            </w:r>
            <w:r w:rsidR="003F4522">
              <w:rPr>
                <w:rFonts w:ascii="Times New Roman" w:hAnsi="Times New Roman" w:cs="Times New Roman"/>
                <w:sz w:val="24"/>
                <w:szCs w:val="24"/>
              </w:rPr>
              <w:t xml:space="preserve">Гудермеса </w:t>
            </w:r>
            <w:r w:rsidR="004353C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3606DB">
              <w:rPr>
                <w:rFonts w:ascii="Arial" w:hAnsi="Arial" w:cs="Arial"/>
                <w:color w:val="202124"/>
              </w:rPr>
              <w:t>°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14:paraId="3C29EA34" w14:textId="77777777" w:rsidR="00172F3F" w:rsidRDefault="00172F3F" w:rsidP="00E920A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Магнитное поле Земли</w:t>
            </w:r>
          </w:p>
          <w:p w14:paraId="2F0AAF0C" w14:textId="77777777" w:rsidR="00172F3F" w:rsidRDefault="00172F3F" w:rsidP="00E920A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экваторе </w:t>
            </w:r>
            <w:r w:rsidRPr="003606DB">
              <w:rPr>
                <w:rFonts w:ascii="Arial" w:hAnsi="Arial" w:cs="Arial"/>
                <w:color w:val="202124"/>
              </w:rPr>
              <w:t>0°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47EA3740" w14:textId="77777777" w:rsidR="00172F3F" w:rsidRDefault="00172F3F" w:rsidP="00E920A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солнечных пятнах</w:t>
            </w:r>
          </w:p>
        </w:tc>
        <w:tc>
          <w:tcPr>
            <w:tcW w:w="2268" w:type="dxa"/>
            <w:shd w:val="clear" w:color="auto" w:fill="E2EFD9" w:themeFill="accent6" w:themeFillTint="33"/>
          </w:tcPr>
          <w:p w14:paraId="7F566E8F" w14:textId="556E7A71" w:rsidR="00172F3F" w:rsidRDefault="00172F3F" w:rsidP="00E920A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Магнито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-резонансный томограф</w:t>
            </w:r>
            <w:r w:rsidR="00030312">
              <w:rPr>
                <w:rFonts w:ascii="Times New Roman" w:hAnsi="Times New Roman" w:cs="Times New Roman"/>
                <w:sz w:val="24"/>
                <w:szCs w:val="24"/>
              </w:rPr>
              <w:t xml:space="preserve"> (МРТ)</w:t>
            </w:r>
          </w:p>
        </w:tc>
      </w:tr>
      <w:tr w:rsidR="00172F3F" w14:paraId="1C2CBBF6" w14:textId="77777777" w:rsidTr="00172F3F">
        <w:tc>
          <w:tcPr>
            <w:tcW w:w="1980" w:type="dxa"/>
            <w:shd w:val="clear" w:color="auto" w:fill="B4C6E7" w:themeFill="accent1" w:themeFillTint="66"/>
          </w:tcPr>
          <w:p w14:paraId="6DB90C66" w14:textId="77777777" w:rsidR="00172F3F" w:rsidRDefault="00172F3F" w:rsidP="00E920A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Магнитная индукция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Тл</w:t>
            </w:r>
          </w:p>
        </w:tc>
        <w:tc>
          <w:tcPr>
            <w:tcW w:w="1701" w:type="dxa"/>
          </w:tcPr>
          <w:p w14:paraId="41E01A70" w14:textId="77777777" w:rsidR="003606DB" w:rsidRDefault="003606DB" w:rsidP="003606DB">
            <w:pPr>
              <w:pStyle w:val="a5"/>
              <w:jc w:val="center"/>
              <w:rPr>
                <w:rFonts w:ascii="Cambria Math" w:hAnsi="Cambria Math" w:cs="Cambria Math"/>
                <w:color w:val="202124"/>
                <w:shd w:val="clear" w:color="auto" w:fill="FFFFFF"/>
              </w:rPr>
            </w:pPr>
          </w:p>
          <w:p w14:paraId="6F1D869C" w14:textId="5BC223B1" w:rsidR="00172F3F" w:rsidRPr="009A0628" w:rsidRDefault="00327E4C" w:rsidP="003606D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 Math" w:hAnsi="Cambria Math" w:cs="Cambria Math"/>
                <w:color w:val="202124"/>
                <w:shd w:val="clear" w:color="auto" w:fill="FFFFFF"/>
              </w:rPr>
              <w:t xml:space="preserve">4,6 </w:t>
            </w:r>
            <w:r w:rsidR="00172F3F" w:rsidRPr="009A0628">
              <w:rPr>
                <w:rFonts w:ascii="Cambria Math" w:hAnsi="Cambria Math" w:cs="Cambria Math"/>
                <w:color w:val="202124"/>
                <w:shd w:val="clear" w:color="auto" w:fill="FFFFFF"/>
              </w:rPr>
              <w:t>⋅</w:t>
            </w:r>
            <w:r w:rsidR="00172F3F" w:rsidRPr="009A0628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10</w:t>
            </w:r>
            <w:r w:rsidR="00172F3F" w:rsidRPr="009A0628">
              <w:rPr>
                <w:rFonts w:ascii="Times New Roman" w:hAnsi="Times New Roman" w:cs="Times New Roman"/>
                <w:color w:val="202124"/>
                <w:shd w:val="clear" w:color="auto" w:fill="FFFFFF"/>
                <w:vertAlign w:val="superscript"/>
              </w:rPr>
              <w:t>−5</w:t>
            </w:r>
          </w:p>
        </w:tc>
        <w:tc>
          <w:tcPr>
            <w:tcW w:w="1984" w:type="dxa"/>
          </w:tcPr>
          <w:p w14:paraId="6BD27F54" w14:textId="77777777" w:rsidR="003606DB" w:rsidRDefault="003606DB" w:rsidP="003606DB">
            <w:pPr>
              <w:pStyle w:val="a5"/>
              <w:jc w:val="center"/>
              <w:rPr>
                <w:rFonts w:ascii="Times New Roman" w:hAnsi="Times New Roman" w:cs="Times New Roman"/>
                <w:color w:val="202124"/>
                <w:shd w:val="clear" w:color="auto" w:fill="FFFFFF"/>
              </w:rPr>
            </w:pPr>
          </w:p>
          <w:p w14:paraId="5AC1FBB1" w14:textId="4D630C0F" w:rsidR="00172F3F" w:rsidRPr="009A0628" w:rsidRDefault="00172F3F" w:rsidP="003606D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628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3,1</w:t>
            </w:r>
            <w:r w:rsidRPr="009A0628">
              <w:rPr>
                <w:rFonts w:ascii="Cambria Math" w:hAnsi="Cambria Math" w:cs="Cambria Math"/>
                <w:color w:val="202124"/>
                <w:shd w:val="clear" w:color="auto" w:fill="FFFFFF"/>
              </w:rPr>
              <w:t>⋅</w:t>
            </w:r>
            <w:r w:rsidRPr="009A0628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10</w:t>
            </w:r>
            <w:r w:rsidRPr="009A0628">
              <w:rPr>
                <w:rFonts w:ascii="Times New Roman" w:hAnsi="Times New Roman" w:cs="Times New Roman"/>
                <w:color w:val="202124"/>
                <w:shd w:val="clear" w:color="auto" w:fill="FFFFFF"/>
                <w:vertAlign w:val="superscript"/>
              </w:rPr>
              <w:t>−5</w:t>
            </w:r>
          </w:p>
        </w:tc>
        <w:tc>
          <w:tcPr>
            <w:tcW w:w="1560" w:type="dxa"/>
          </w:tcPr>
          <w:p w14:paraId="0BBBB354" w14:textId="77777777" w:rsidR="003606DB" w:rsidRDefault="003606DB" w:rsidP="003606D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19A3A" w14:textId="056B983B" w:rsidR="00172F3F" w:rsidRPr="009A0628" w:rsidRDefault="00172F3F" w:rsidP="003606D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62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14:paraId="0AC79190" w14:textId="77777777" w:rsidR="003606DB" w:rsidRDefault="003606DB" w:rsidP="003606DB">
            <w:pPr>
              <w:pStyle w:val="a5"/>
              <w:jc w:val="center"/>
              <w:rPr>
                <w:rFonts w:ascii="Times New Roman" w:hAnsi="Times New Roman" w:cs="Times New Roman"/>
                <w:color w:val="202124"/>
                <w:shd w:val="clear" w:color="auto" w:fill="FFFFFF"/>
              </w:rPr>
            </w:pPr>
          </w:p>
          <w:p w14:paraId="0FE6969D" w14:textId="3ADB5137" w:rsidR="00172F3F" w:rsidRPr="009A0628" w:rsidRDefault="00172F3F" w:rsidP="003606D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628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1,5</w:t>
            </w:r>
          </w:p>
        </w:tc>
      </w:tr>
    </w:tbl>
    <w:p w14:paraId="55582926" w14:textId="2527E7FA" w:rsidR="00172F3F" w:rsidRPr="00DF5070" w:rsidRDefault="00172F3F" w:rsidP="003606DB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p w14:paraId="06F4BA5A" w14:textId="77777777" w:rsidR="00630005" w:rsidRPr="00DF5070" w:rsidRDefault="00F36323" w:rsidP="00630005">
      <w:pPr>
        <w:pStyle w:val="a5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Основным прибором в магниторазведке является магнитоме</w:t>
      </w:r>
      <w:r w:rsidR="0063194F"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A326D9" w:rsidRPr="00DF507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 - </w:t>
      </w:r>
      <w:r w:rsidR="00145C24" w:rsidRPr="00DF5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прибор для измерения </w:t>
      </w:r>
      <w:r w:rsidRPr="00DF507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характеристик магнитного поля</w:t>
      </w:r>
      <w:r w:rsidR="00145C24" w:rsidRPr="00DF50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31E9A" w:rsidRPr="00DF5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магнитных свойств материалов. </w:t>
      </w:r>
      <w:r w:rsidRPr="00DF507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Магнитометр, которым измеряют модуль вектора магнитной индукции называют тесламетр.</w:t>
      </w:r>
      <w:r w:rsidR="00145C24" w:rsidRPr="00DF507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729FA92" w14:textId="00BB15C5" w:rsidR="00E24D14" w:rsidRPr="003606DB" w:rsidRDefault="00453024" w:rsidP="00172F3F">
      <w:pPr>
        <w:pStyle w:val="a5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070">
        <w:rPr>
          <w:rFonts w:ascii="Times New Roman" w:hAnsi="Times New Roman" w:cs="Times New Roman"/>
          <w:color w:val="000000"/>
          <w:sz w:val="24"/>
          <w:szCs w:val="24"/>
        </w:rPr>
        <w:t>Поиск новых месторождений нефти и газа на территории нашей республики ведется с помощью сейсморазведки.</w:t>
      </w:r>
      <w:r w:rsidR="00630005" w:rsidRPr="00DF50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0005" w:rsidRPr="003606DB">
        <w:rPr>
          <w:rFonts w:ascii="Times New Roman" w:hAnsi="Times New Roman" w:cs="Times New Roman"/>
          <w:sz w:val="24"/>
          <w:szCs w:val="24"/>
          <w:shd w:val="clear" w:color="auto" w:fill="FFFFFF"/>
        </w:rPr>
        <w:t>Сейсморазведка – один из методов геофизики, основанный на регистрации искусственно возбуждаемых упругих волн и извлечении из них полезной геолого-геофизической информации. Сейсморазведка отличается высокой разрешающей способностью, технологичностью и большим объёмом получаемой информации.</w:t>
      </w:r>
    </w:p>
    <w:sectPr w:rsidR="00E24D14" w:rsidRPr="00360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46"/>
    <w:rsid w:val="00030312"/>
    <w:rsid w:val="00031E9A"/>
    <w:rsid w:val="00060222"/>
    <w:rsid w:val="000F0092"/>
    <w:rsid w:val="00145C24"/>
    <w:rsid w:val="00156346"/>
    <w:rsid w:val="00172F3F"/>
    <w:rsid w:val="001D240F"/>
    <w:rsid w:val="00277FEE"/>
    <w:rsid w:val="00314096"/>
    <w:rsid w:val="00327E4C"/>
    <w:rsid w:val="003606DB"/>
    <w:rsid w:val="003F4522"/>
    <w:rsid w:val="003F78A5"/>
    <w:rsid w:val="004353C4"/>
    <w:rsid w:val="00453024"/>
    <w:rsid w:val="00547C61"/>
    <w:rsid w:val="00552816"/>
    <w:rsid w:val="00630005"/>
    <w:rsid w:val="0063194F"/>
    <w:rsid w:val="006D25EB"/>
    <w:rsid w:val="00725D4E"/>
    <w:rsid w:val="00905AE1"/>
    <w:rsid w:val="009A0628"/>
    <w:rsid w:val="00A326D9"/>
    <w:rsid w:val="00A35D1B"/>
    <w:rsid w:val="00C357AC"/>
    <w:rsid w:val="00D77F86"/>
    <w:rsid w:val="00DF5070"/>
    <w:rsid w:val="00E24D14"/>
    <w:rsid w:val="00E24D22"/>
    <w:rsid w:val="00EF0CC3"/>
    <w:rsid w:val="00EF5C0F"/>
    <w:rsid w:val="00F36323"/>
    <w:rsid w:val="00FE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0F7E1"/>
  <w15:chartTrackingRefBased/>
  <w15:docId w15:val="{BF59E2A0-09C2-4479-B252-D0936F234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40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45C24"/>
    <w:rPr>
      <w:color w:val="0000FF"/>
      <w:u w:val="single"/>
    </w:rPr>
  </w:style>
  <w:style w:type="character" w:customStyle="1" w:styleId="accented">
    <w:name w:val="accented"/>
    <w:basedOn w:val="a0"/>
    <w:rsid w:val="00145C24"/>
  </w:style>
  <w:style w:type="character" w:customStyle="1" w:styleId="w">
    <w:name w:val="w"/>
    <w:basedOn w:val="a0"/>
    <w:rsid w:val="00145C24"/>
  </w:style>
  <w:style w:type="paragraph" w:styleId="a5">
    <w:name w:val="No Spacing"/>
    <w:uiPriority w:val="1"/>
    <w:qFormat/>
    <w:rsid w:val="00F36323"/>
    <w:pPr>
      <w:spacing w:after="0" w:line="240" w:lineRule="auto"/>
    </w:pPr>
  </w:style>
  <w:style w:type="character" w:styleId="a6">
    <w:name w:val="Emphasis"/>
    <w:basedOn w:val="a0"/>
    <w:uiPriority w:val="20"/>
    <w:qFormat/>
    <w:rsid w:val="00A35D1B"/>
    <w:rPr>
      <w:i/>
      <w:iCs/>
    </w:rPr>
  </w:style>
  <w:style w:type="table" w:styleId="a7">
    <w:name w:val="Table Grid"/>
    <w:basedOn w:val="a1"/>
    <w:uiPriority w:val="39"/>
    <w:rsid w:val="00E24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1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ЯХА</dc:creator>
  <cp:keywords/>
  <dc:description/>
  <cp:lastModifiedBy>User</cp:lastModifiedBy>
  <cp:revision>35</cp:revision>
  <dcterms:created xsi:type="dcterms:W3CDTF">2021-12-07T09:03:00Z</dcterms:created>
  <dcterms:modified xsi:type="dcterms:W3CDTF">2023-04-16T13:24:00Z</dcterms:modified>
</cp:coreProperties>
</file>